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1484" w14:textId="62E3075C" w:rsidR="00F54A69" w:rsidRPr="00E310B7" w:rsidRDefault="00DE7153" w:rsidP="00E310B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2A41E6">
        <w:rPr>
          <w:rFonts w:ascii="Arial" w:hAnsi="Arial" w:cs="Arial"/>
          <w:b/>
          <w:noProof/>
          <w:sz w:val="28"/>
          <w:szCs w:val="28"/>
        </w:rPr>
        <w:br/>
      </w:r>
      <w:r w:rsidR="0045605D" w:rsidRPr="00E310B7">
        <w:rPr>
          <w:rFonts w:ascii="Arial" w:hAnsi="Arial" w:cs="Arial"/>
          <w:b/>
          <w:noProof/>
          <w:sz w:val="28"/>
          <w:szCs w:val="28"/>
        </w:rPr>
        <w:t xml:space="preserve">TYPY </w:t>
      </w:r>
      <w:r w:rsidR="00F06D83" w:rsidRPr="00E310B7">
        <w:rPr>
          <w:rFonts w:ascii="Arial" w:hAnsi="Arial" w:cs="Arial"/>
          <w:b/>
          <w:noProof/>
          <w:sz w:val="28"/>
          <w:szCs w:val="28"/>
        </w:rPr>
        <w:t xml:space="preserve">TRUDNYCH </w:t>
      </w:r>
      <w:r w:rsidR="00A849EF">
        <w:rPr>
          <w:rFonts w:ascii="Arial" w:hAnsi="Arial" w:cs="Arial"/>
          <w:b/>
          <w:noProof/>
          <w:sz w:val="28"/>
          <w:szCs w:val="28"/>
        </w:rPr>
        <w:t>PRACOWNIKÓW</w:t>
      </w:r>
    </w:p>
    <w:p w14:paraId="2EFA49CD" w14:textId="77777777" w:rsidR="00BE07B1" w:rsidRDefault="00BE07B1" w:rsidP="00292892">
      <w:pPr>
        <w:widowControl w:val="0"/>
        <w:autoSpaceDE w:val="0"/>
        <w:autoSpaceDN w:val="0"/>
        <w:adjustRightInd w:val="0"/>
        <w:spacing w:after="240" w:line="360" w:lineRule="atLeast"/>
        <w:ind w:right="-711"/>
        <w:jc w:val="center"/>
        <w:rPr>
          <w:rFonts w:ascii="Arial" w:eastAsiaTheme="minorEastAsia" w:hAnsi="Arial" w:cs="Arial"/>
          <w:b/>
          <w:noProof/>
          <w:color w:val="1A1A1A"/>
          <w:lang w:eastAsia="en-US"/>
        </w:rPr>
      </w:pPr>
    </w:p>
    <w:p w14:paraId="4F4C2379" w14:textId="77777777" w:rsidR="00E310B7" w:rsidRPr="002A41E6" w:rsidRDefault="00E310B7" w:rsidP="00292892">
      <w:pPr>
        <w:widowControl w:val="0"/>
        <w:autoSpaceDE w:val="0"/>
        <w:autoSpaceDN w:val="0"/>
        <w:adjustRightInd w:val="0"/>
        <w:spacing w:after="240" w:line="360" w:lineRule="atLeast"/>
        <w:ind w:right="-711"/>
        <w:jc w:val="center"/>
        <w:rPr>
          <w:rFonts w:ascii="Arial" w:eastAsiaTheme="minorEastAsia" w:hAnsi="Arial" w:cs="Arial"/>
          <w:b/>
          <w:noProof/>
          <w:color w:val="1A1A1A"/>
          <w:lang w:eastAsia="en-US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51156C" w:rsidRPr="00AA7686" w14:paraId="2DCA9F52" w14:textId="77777777" w:rsidTr="00DB770C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236CD7DF" w14:textId="77777777" w:rsidR="0051156C" w:rsidRDefault="0051156C" w:rsidP="003671CB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0D52">
              <w:rPr>
                <w:rFonts w:ascii="Arial" w:hAnsi="Arial" w:cs="Arial"/>
                <w:color w:val="auto"/>
                <w:sz w:val="22"/>
                <w:szCs w:val="22"/>
              </w:rPr>
              <w:t>CHAOTYCZNY</w:t>
            </w:r>
          </w:p>
          <w:p w14:paraId="7023F067" w14:textId="437F72C4" w:rsidR="00E310B7" w:rsidRPr="00E310B7" w:rsidRDefault="00E310B7" w:rsidP="00E310B7"/>
        </w:tc>
      </w:tr>
      <w:tr w:rsidR="006654A7" w:rsidRPr="00AA7686" w14:paraId="6CF8BAC8" w14:textId="77777777" w:rsidTr="00DB770C">
        <w:tc>
          <w:tcPr>
            <w:tcW w:w="3686" w:type="dxa"/>
          </w:tcPr>
          <w:p w14:paraId="514EE906" w14:textId="5C416621" w:rsidR="006654A7" w:rsidRPr="00AA7686" w:rsidRDefault="00AA7686" w:rsidP="00AA768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</w:t>
            </w:r>
            <w:r w:rsidR="0051156C"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echy charakterystyczne:</w:t>
            </w:r>
          </w:p>
        </w:tc>
        <w:tc>
          <w:tcPr>
            <w:tcW w:w="5954" w:type="dxa"/>
          </w:tcPr>
          <w:p w14:paraId="5B4E7C05" w14:textId="378DE36F" w:rsidR="006654A7" w:rsidRPr="00AA7686" w:rsidRDefault="00AA7686" w:rsidP="00AA768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6654A7" w:rsidRPr="00AA7686" w14:paraId="43FC1110" w14:textId="77777777" w:rsidTr="00DB770C">
        <w:tc>
          <w:tcPr>
            <w:tcW w:w="3686" w:type="dxa"/>
          </w:tcPr>
          <w:p w14:paraId="4E61EA63" w14:textId="1C952C07" w:rsidR="0051156C" w:rsidRPr="00AA7686" w:rsidRDefault="00F46A7B" w:rsidP="00AA7686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686">
              <w:rPr>
                <w:rFonts w:ascii="Arial" w:hAnsi="Arial" w:cs="Arial"/>
                <w:sz w:val="20"/>
                <w:szCs w:val="20"/>
              </w:rPr>
              <w:t>Zmienia tematy i nastroje</w:t>
            </w:r>
          </w:p>
          <w:p w14:paraId="1D69A512" w14:textId="74FF1214" w:rsidR="0051156C" w:rsidRPr="00AA7686" w:rsidRDefault="00F46A7B" w:rsidP="00AA7686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686">
              <w:rPr>
                <w:rFonts w:ascii="Arial" w:hAnsi="Arial" w:cs="Arial"/>
                <w:sz w:val="20"/>
                <w:szCs w:val="20"/>
              </w:rPr>
              <w:t>Obecny ciałem, myślami gdzie indziej</w:t>
            </w:r>
          </w:p>
          <w:p w14:paraId="78EE537D" w14:textId="68B55639" w:rsidR="0051156C" w:rsidRPr="00AA7686" w:rsidRDefault="00F46A7B" w:rsidP="00AA7686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686">
              <w:rPr>
                <w:rFonts w:ascii="Arial" w:hAnsi="Arial" w:cs="Arial"/>
                <w:sz w:val="20"/>
                <w:szCs w:val="20"/>
              </w:rPr>
              <w:t>Próbuje naruszać już ustalony porządek spotkania</w:t>
            </w:r>
          </w:p>
          <w:p w14:paraId="48CC9C1E" w14:textId="60B759DB" w:rsidR="00593B9B" w:rsidRDefault="00F46A7B" w:rsidP="00593B9B">
            <w:pPr>
              <w:numPr>
                <w:ilvl w:val="0"/>
                <w:numId w:val="34"/>
              </w:numPr>
              <w:tabs>
                <w:tab w:val="num" w:pos="0"/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686">
              <w:rPr>
                <w:rFonts w:ascii="Arial" w:hAnsi="Arial" w:cs="Arial"/>
                <w:sz w:val="20"/>
                <w:szCs w:val="20"/>
              </w:rPr>
              <w:t>L</w:t>
            </w:r>
            <w:r w:rsidR="0051156C" w:rsidRPr="00AA7686">
              <w:rPr>
                <w:rFonts w:ascii="Arial" w:hAnsi="Arial" w:cs="Arial"/>
                <w:sz w:val="20"/>
                <w:szCs w:val="20"/>
              </w:rPr>
              <w:t xml:space="preserve">ekceważy szczegóły, po czym niespodziewanie zmienia wobec nich swoją postawę </w:t>
            </w:r>
          </w:p>
          <w:p w14:paraId="015243AE" w14:textId="685AC94E" w:rsidR="002D01C2" w:rsidRDefault="000C3B2D" w:rsidP="00593B9B">
            <w:pPr>
              <w:numPr>
                <w:ilvl w:val="0"/>
                <w:numId w:val="34"/>
              </w:numPr>
              <w:tabs>
                <w:tab w:val="num" w:pos="0"/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93B9B">
              <w:rPr>
                <w:rFonts w:ascii="Arial" w:hAnsi="Arial" w:cs="Arial"/>
                <w:sz w:val="20"/>
                <w:szCs w:val="20"/>
              </w:rPr>
              <w:t>Żongluje poruszanymi kwestiami i nie zwraca uwagę</w:t>
            </w:r>
            <w:r w:rsidR="00F46A7B">
              <w:rPr>
                <w:rFonts w:ascii="Arial" w:hAnsi="Arial" w:cs="Arial"/>
                <w:sz w:val="20"/>
                <w:szCs w:val="20"/>
              </w:rPr>
              <w:t xml:space="preserve"> na to, co masz do powiedzenia</w:t>
            </w:r>
          </w:p>
          <w:p w14:paraId="5733C6CE" w14:textId="0642EAB6" w:rsidR="00292892" w:rsidRDefault="000C3B2D" w:rsidP="00593B9B">
            <w:pPr>
              <w:numPr>
                <w:ilvl w:val="0"/>
                <w:numId w:val="34"/>
              </w:numPr>
              <w:tabs>
                <w:tab w:val="num" w:pos="0"/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93B9B">
              <w:rPr>
                <w:rFonts w:ascii="Arial" w:hAnsi="Arial" w:cs="Arial"/>
                <w:sz w:val="20"/>
                <w:szCs w:val="20"/>
              </w:rPr>
              <w:t>Nie zwraca uwagi na szczegóły, nie za</w:t>
            </w:r>
            <w:r w:rsidR="00F46A7B">
              <w:rPr>
                <w:rFonts w:ascii="Arial" w:hAnsi="Arial" w:cs="Arial"/>
                <w:sz w:val="20"/>
                <w:szCs w:val="20"/>
              </w:rPr>
              <w:t>pamiętuje, co zostało ustalone</w:t>
            </w:r>
          </w:p>
          <w:p w14:paraId="1774D35E" w14:textId="77777777" w:rsidR="006654A7" w:rsidRDefault="000C3B2D" w:rsidP="00292892">
            <w:pPr>
              <w:numPr>
                <w:ilvl w:val="0"/>
                <w:numId w:val="34"/>
              </w:numPr>
              <w:tabs>
                <w:tab w:val="num" w:pos="0"/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93B9B">
              <w:rPr>
                <w:rFonts w:ascii="Arial" w:hAnsi="Arial" w:cs="Arial"/>
                <w:sz w:val="20"/>
                <w:szCs w:val="20"/>
              </w:rPr>
              <w:t xml:space="preserve">Zdarza się, że nagle zmienia zdanie i nie zgadza </w:t>
            </w:r>
            <w:r w:rsidR="00292892">
              <w:rPr>
                <w:rFonts w:ascii="Arial" w:hAnsi="Arial" w:cs="Arial"/>
                <w:sz w:val="20"/>
                <w:szCs w:val="20"/>
              </w:rPr>
              <w:t>się na warunki, pod którymi sam się podpisał</w:t>
            </w:r>
          </w:p>
          <w:p w14:paraId="1D228B3C" w14:textId="5032F3CD" w:rsidR="008163E6" w:rsidRPr="00292892" w:rsidRDefault="008163E6" w:rsidP="008163E6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1444AF2" w14:textId="32F7BB0A" w:rsidR="00D13883" w:rsidRPr="00D13883" w:rsidRDefault="00D13883" w:rsidP="0088235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</w:pPr>
          </w:p>
        </w:tc>
      </w:tr>
    </w:tbl>
    <w:p w14:paraId="0BC91653" w14:textId="77777777" w:rsidR="00F54A69" w:rsidRDefault="00F54A69"/>
    <w:p w14:paraId="35EEF312" w14:textId="77777777" w:rsidR="00ED106E" w:rsidRDefault="00ED106E"/>
    <w:p w14:paraId="36F9ACF4" w14:textId="77777777" w:rsidR="00E310B7" w:rsidRDefault="00E310B7"/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F54A69" w:rsidRPr="00AA7686" w14:paraId="4BF62AE2" w14:textId="77777777" w:rsidTr="00DB770C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21A24793" w14:textId="77777777" w:rsidR="00F54A69" w:rsidRDefault="00F54A69" w:rsidP="003671CB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81">
              <w:rPr>
                <w:rFonts w:ascii="Arial" w:hAnsi="Arial" w:cs="Arial"/>
                <w:color w:val="auto"/>
                <w:sz w:val="22"/>
                <w:szCs w:val="22"/>
              </w:rPr>
              <w:t>NIECIERPLIWY</w:t>
            </w:r>
          </w:p>
          <w:p w14:paraId="6DE02B9D" w14:textId="6E4AB7F0" w:rsidR="00E310B7" w:rsidRPr="00E310B7" w:rsidRDefault="00E310B7" w:rsidP="00E310B7"/>
        </w:tc>
      </w:tr>
      <w:tr w:rsidR="00F54A69" w:rsidRPr="00AA7686" w14:paraId="5BD76135" w14:textId="77777777" w:rsidTr="00DB770C">
        <w:tc>
          <w:tcPr>
            <w:tcW w:w="3686" w:type="dxa"/>
          </w:tcPr>
          <w:p w14:paraId="382762E9" w14:textId="77ED10B5" w:rsidR="00F54A69" w:rsidRPr="001642C2" w:rsidRDefault="00F54A69" w:rsidP="001642C2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5A0A6527" w14:textId="5CA6F31A" w:rsidR="00F54A69" w:rsidRPr="001642C2" w:rsidRDefault="00F54A69" w:rsidP="001642C2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F54A69" w:rsidRPr="00AA7686" w14:paraId="6E74B146" w14:textId="77777777" w:rsidTr="00DB770C">
        <w:tc>
          <w:tcPr>
            <w:tcW w:w="3686" w:type="dxa"/>
          </w:tcPr>
          <w:p w14:paraId="02C40444" w14:textId="1B840850" w:rsidR="00F54A69" w:rsidRPr="00420D79" w:rsidRDefault="00302D81" w:rsidP="00302D8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Okazuje zniecierpliwienie</w:t>
            </w:r>
          </w:p>
          <w:p w14:paraId="34E44D64" w14:textId="2ABD2CF1" w:rsidR="00F54A69" w:rsidRPr="00420D79" w:rsidRDefault="00302D81" w:rsidP="00302D8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Jest niespokojny i drażliwy</w:t>
            </w:r>
          </w:p>
          <w:p w14:paraId="3579C102" w14:textId="4C5F5754" w:rsidR="00F54A69" w:rsidRPr="00420D79" w:rsidRDefault="00302D81" w:rsidP="00302D8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Niechętnie wchodzi w szczegóły</w:t>
            </w:r>
          </w:p>
          <w:p w14:paraId="41F63F99" w14:textId="0DB78FF2" w:rsidR="00F54A69" w:rsidRPr="00792E5E" w:rsidRDefault="00302D81" w:rsidP="00792E5E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Chciałby jak najszybciej zawrz</w:t>
            </w:r>
            <w:r w:rsidR="00F54A69" w:rsidRPr="00420D79">
              <w:rPr>
                <w:rFonts w:ascii="Arial" w:hAnsi="Arial" w:cs="Arial"/>
                <w:sz w:val="20"/>
                <w:szCs w:val="20"/>
              </w:rPr>
              <w:t xml:space="preserve">eć porozumienie, zostawiając drobne kwestie do rozstrzygnięcia później, w myśl zasady „jakoś to będzie” </w:t>
            </w:r>
          </w:p>
          <w:p w14:paraId="28522DBB" w14:textId="77777777" w:rsidR="00F54A69" w:rsidRPr="00420D79" w:rsidRDefault="00F54A69" w:rsidP="00BB48BB">
            <w:pPr>
              <w:tabs>
                <w:tab w:val="left" w:pos="38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4711115" w14:textId="77777777" w:rsidR="00193997" w:rsidRPr="00BE07B1" w:rsidRDefault="00193997" w:rsidP="00BE07B1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73B128BC" w14:textId="624E63BA" w:rsidR="00193997" w:rsidRPr="00193997" w:rsidRDefault="00193997" w:rsidP="00193997"/>
        </w:tc>
      </w:tr>
    </w:tbl>
    <w:p w14:paraId="03C72B2F" w14:textId="70A911E7" w:rsidR="00D956F9" w:rsidRDefault="00D956F9" w:rsidP="00D956F9">
      <w:pPr>
        <w:pStyle w:val="Nagwek3"/>
        <w:numPr>
          <w:ilvl w:val="2"/>
          <w:numId w:val="0"/>
        </w:numPr>
        <w:tabs>
          <w:tab w:val="num" w:pos="0"/>
          <w:tab w:val="left" w:pos="380"/>
        </w:tabs>
        <w:rPr>
          <w:rFonts w:ascii="Arial" w:hAnsi="Arial" w:cs="Arial"/>
          <w:sz w:val="20"/>
          <w:szCs w:val="20"/>
        </w:rPr>
      </w:pPr>
    </w:p>
    <w:p w14:paraId="029341DC" w14:textId="2AEFC4B2" w:rsidR="00ED106E" w:rsidRDefault="00ED106E" w:rsidP="00D956F9">
      <w:pPr>
        <w:tabs>
          <w:tab w:val="left" w:pos="38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ED106E" w:rsidRPr="00AA7686" w14:paraId="7CC48D55" w14:textId="77777777" w:rsidTr="00DB770C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69A0A9C4" w14:textId="77777777" w:rsidR="00ED106E" w:rsidRDefault="00ED106E" w:rsidP="003671CB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D106E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NIEZDECYDOWANY</w:t>
            </w:r>
            <w:r w:rsidRPr="00420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524240" w14:textId="5E794B4D" w:rsidR="00E310B7" w:rsidRPr="00E310B7" w:rsidRDefault="00E310B7" w:rsidP="00E310B7"/>
        </w:tc>
      </w:tr>
      <w:tr w:rsidR="00ED106E" w:rsidRPr="00AA7686" w14:paraId="335433E4" w14:textId="77777777" w:rsidTr="00DB770C">
        <w:tc>
          <w:tcPr>
            <w:tcW w:w="3686" w:type="dxa"/>
          </w:tcPr>
          <w:p w14:paraId="1B6EDEEE" w14:textId="77777777" w:rsidR="00ED106E" w:rsidRPr="001642C2" w:rsidRDefault="00ED106E" w:rsidP="00854DA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076B1D6B" w14:textId="77777777" w:rsidR="00ED106E" w:rsidRPr="001642C2" w:rsidRDefault="00ED106E" w:rsidP="00854DA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ED106E" w:rsidRPr="00AA7686" w14:paraId="065936E8" w14:textId="77777777" w:rsidTr="00DB770C">
        <w:tc>
          <w:tcPr>
            <w:tcW w:w="3686" w:type="dxa"/>
          </w:tcPr>
          <w:p w14:paraId="7842931C" w14:textId="42CD89E9" w:rsidR="00ED106E" w:rsidRPr="00420D79" w:rsidRDefault="00ED106E" w:rsidP="00ED106E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 xml:space="preserve">Nie potrafi podejmować jednoznacznych decyzji </w:t>
            </w:r>
          </w:p>
          <w:p w14:paraId="2D129794" w14:textId="78A1A80A" w:rsidR="00ED106E" w:rsidRPr="00420D79" w:rsidRDefault="00ED106E" w:rsidP="00ED106E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Próbuje wycofać się z decyzji już podjętych</w:t>
            </w:r>
          </w:p>
          <w:p w14:paraId="3D4DCCBA" w14:textId="7B742EC3" w:rsidR="00ED106E" w:rsidRPr="00420D79" w:rsidRDefault="00ED106E" w:rsidP="00ED106E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Ujawnia gonitwę wątpliwości</w:t>
            </w:r>
          </w:p>
          <w:p w14:paraId="1BBB7F13" w14:textId="449EC405" w:rsidR="00ED106E" w:rsidRPr="00ED106E" w:rsidRDefault="00ED106E" w:rsidP="00ED106E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Boi się konsekwencji zawieranego porozumienia i pojawienia się niespodziewanych kłopotów</w:t>
            </w:r>
          </w:p>
        </w:tc>
        <w:tc>
          <w:tcPr>
            <w:tcW w:w="5954" w:type="dxa"/>
          </w:tcPr>
          <w:p w14:paraId="028368D4" w14:textId="77777777" w:rsidR="00ED106E" w:rsidRPr="00193997" w:rsidRDefault="00ED106E" w:rsidP="0088235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</w:pPr>
          </w:p>
        </w:tc>
      </w:tr>
    </w:tbl>
    <w:p w14:paraId="4435DF83" w14:textId="5B763C8C" w:rsidR="00ED106E" w:rsidRDefault="00ED106E" w:rsidP="00D956F9">
      <w:pPr>
        <w:tabs>
          <w:tab w:val="left" w:pos="380"/>
        </w:tabs>
        <w:rPr>
          <w:rFonts w:ascii="Arial" w:hAnsi="Arial" w:cs="Arial"/>
          <w:b/>
          <w:sz w:val="20"/>
          <w:szCs w:val="20"/>
        </w:rPr>
      </w:pPr>
    </w:p>
    <w:p w14:paraId="1B40A825" w14:textId="77777777" w:rsidR="00854DA6" w:rsidRDefault="00854DA6" w:rsidP="00D956F9">
      <w:pPr>
        <w:tabs>
          <w:tab w:val="left" w:pos="380"/>
        </w:tabs>
        <w:rPr>
          <w:rFonts w:ascii="Arial" w:hAnsi="Arial" w:cs="Arial"/>
          <w:b/>
          <w:bCs/>
          <w:sz w:val="20"/>
          <w:szCs w:val="20"/>
        </w:rPr>
      </w:pPr>
    </w:p>
    <w:p w14:paraId="77DD7DBC" w14:textId="77777777" w:rsidR="008163E6" w:rsidRDefault="008163E6" w:rsidP="00D956F9">
      <w:pPr>
        <w:tabs>
          <w:tab w:val="left" w:pos="38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854DA6" w:rsidRPr="00AA7686" w14:paraId="05E8BF13" w14:textId="77777777" w:rsidTr="00DB770C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539DBC76" w14:textId="77777777" w:rsidR="00854DA6" w:rsidRDefault="00EB4039" w:rsidP="003671CB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MARUDA</w:t>
            </w:r>
            <w:r w:rsidRPr="00420D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2203C6A7" w14:textId="41F22891" w:rsidR="00E310B7" w:rsidRPr="00E310B7" w:rsidRDefault="00E310B7" w:rsidP="00E310B7"/>
        </w:tc>
      </w:tr>
      <w:tr w:rsidR="00854DA6" w:rsidRPr="00AA7686" w14:paraId="7ACC4A5E" w14:textId="77777777" w:rsidTr="00DB770C">
        <w:tc>
          <w:tcPr>
            <w:tcW w:w="3686" w:type="dxa"/>
          </w:tcPr>
          <w:p w14:paraId="4CF6FD8A" w14:textId="77777777" w:rsidR="00854DA6" w:rsidRPr="001642C2" w:rsidRDefault="00854DA6" w:rsidP="00854DA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3A697578" w14:textId="77777777" w:rsidR="00854DA6" w:rsidRPr="001642C2" w:rsidRDefault="00854DA6" w:rsidP="00854DA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854DA6" w:rsidRPr="00AA7686" w14:paraId="33B806DD" w14:textId="77777777" w:rsidTr="00DB770C">
        <w:tc>
          <w:tcPr>
            <w:tcW w:w="3686" w:type="dxa"/>
          </w:tcPr>
          <w:p w14:paraId="23548299" w14:textId="2CD902BA" w:rsidR="00EB4039" w:rsidRPr="00420D79" w:rsidRDefault="00EB4039" w:rsidP="00EB4039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Dokonuje negatywnej autoprezentacji siebie lub firmy, którą reprezentuje</w:t>
            </w:r>
          </w:p>
          <w:p w14:paraId="7C22DB0E" w14:textId="6D434B72" w:rsidR="00EB4039" w:rsidRPr="00420D79" w:rsidRDefault="00EB4039" w:rsidP="00EB4039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Próbuje wzbudzić litość</w:t>
            </w:r>
          </w:p>
          <w:p w14:paraId="603AA01F" w14:textId="582BB151" w:rsidR="00EB4039" w:rsidRPr="00420D79" w:rsidRDefault="00EB4039" w:rsidP="00EB4039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Skoncentrowany na własnych interesach, próbuje narzucić swój punkt widzenia</w:t>
            </w:r>
          </w:p>
          <w:p w14:paraId="1537C45D" w14:textId="77777777" w:rsidR="00854DA6" w:rsidRDefault="00EB4039" w:rsidP="00EB4039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 xml:space="preserve">Odwleka moment merytorycznego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20D79">
              <w:rPr>
                <w:rFonts w:ascii="Arial" w:hAnsi="Arial" w:cs="Arial"/>
                <w:sz w:val="20"/>
                <w:szCs w:val="20"/>
              </w:rPr>
              <w:t>i rzeczowego podejścia do negocjowanego problemu</w:t>
            </w:r>
          </w:p>
          <w:p w14:paraId="486C7FCD" w14:textId="0386A0F1" w:rsidR="008163E6" w:rsidRPr="00EB4039" w:rsidRDefault="008163E6" w:rsidP="008163E6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60F8541" w14:textId="77777777" w:rsidR="00854DA6" w:rsidRPr="00BE07B1" w:rsidRDefault="00854DA6" w:rsidP="00854DA6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4C78072C" w14:textId="77777777" w:rsidR="00854DA6" w:rsidRPr="00193997" w:rsidRDefault="00854DA6" w:rsidP="00854DA6"/>
        </w:tc>
      </w:tr>
    </w:tbl>
    <w:p w14:paraId="14F05FD7" w14:textId="4FE8F820" w:rsidR="00D956F9" w:rsidRDefault="00D956F9" w:rsidP="00D956F9">
      <w:pPr>
        <w:tabs>
          <w:tab w:val="left" w:pos="380"/>
        </w:tabs>
        <w:rPr>
          <w:rFonts w:ascii="Arial" w:hAnsi="Arial" w:cs="Arial"/>
          <w:sz w:val="20"/>
          <w:szCs w:val="20"/>
        </w:rPr>
      </w:pPr>
    </w:p>
    <w:p w14:paraId="36A22D02" w14:textId="77777777" w:rsidR="009D5E98" w:rsidRDefault="009D5E98" w:rsidP="00D956F9">
      <w:pPr>
        <w:tabs>
          <w:tab w:val="left" w:pos="380"/>
        </w:tabs>
        <w:rPr>
          <w:rFonts w:ascii="Arial" w:hAnsi="Arial" w:cs="Arial"/>
          <w:sz w:val="20"/>
          <w:szCs w:val="20"/>
        </w:rPr>
      </w:pPr>
    </w:p>
    <w:p w14:paraId="06A57C7F" w14:textId="77777777" w:rsidR="009D5E98" w:rsidRPr="00420D79" w:rsidRDefault="009D5E98" w:rsidP="00D956F9">
      <w:pPr>
        <w:tabs>
          <w:tab w:val="left" w:pos="38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FE0F76" w:rsidRPr="00AA7686" w14:paraId="0162175C" w14:textId="77777777" w:rsidTr="00DB770C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6553E929" w14:textId="77777777" w:rsidR="00FE0F76" w:rsidRDefault="00FE0F76" w:rsidP="00FE0F76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FURIAT</w:t>
            </w:r>
            <w:r w:rsidRPr="00420D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169586D3" w14:textId="478FF801" w:rsidR="00E310B7" w:rsidRPr="00E310B7" w:rsidRDefault="00E310B7" w:rsidP="00E310B7"/>
        </w:tc>
      </w:tr>
      <w:tr w:rsidR="00FE0F76" w:rsidRPr="00AA7686" w14:paraId="12CD2E9B" w14:textId="77777777" w:rsidTr="00DB770C">
        <w:tc>
          <w:tcPr>
            <w:tcW w:w="3686" w:type="dxa"/>
          </w:tcPr>
          <w:p w14:paraId="2B26DB92" w14:textId="77777777" w:rsidR="00FE0F76" w:rsidRPr="001642C2" w:rsidRDefault="00FE0F76" w:rsidP="00FE0F7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0CC23DE5" w14:textId="77777777" w:rsidR="00FE0F76" w:rsidRPr="001642C2" w:rsidRDefault="00FE0F76" w:rsidP="00FE0F76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FE0F76" w:rsidRPr="00AA7686" w14:paraId="44CD3F81" w14:textId="77777777" w:rsidTr="00DB770C">
        <w:tc>
          <w:tcPr>
            <w:tcW w:w="3686" w:type="dxa"/>
          </w:tcPr>
          <w:p w14:paraId="19854A16" w14:textId="0F1D9037" w:rsidR="00FE0F76" w:rsidRPr="00420D79" w:rsidRDefault="00FE0F76" w:rsidP="00FE0F76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Personalizuje negocjowane sprawy, traktuje rzecz osobiście</w:t>
            </w:r>
          </w:p>
          <w:p w14:paraId="2977FA32" w14:textId="31D1B6FA" w:rsidR="00FE0F76" w:rsidRPr="00420D79" w:rsidRDefault="00FE0F76" w:rsidP="00FE0F76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 xml:space="preserve">Reaguje silnymi </w:t>
            </w:r>
            <w:proofErr w:type="gramStart"/>
            <w:r w:rsidRPr="00420D79">
              <w:rPr>
                <w:rFonts w:ascii="Arial" w:hAnsi="Arial" w:cs="Arial"/>
                <w:sz w:val="20"/>
                <w:szCs w:val="20"/>
              </w:rPr>
              <w:t>nie kontrolowanymi</w:t>
            </w:r>
            <w:proofErr w:type="gramEnd"/>
            <w:r w:rsidRPr="00420D79">
              <w:rPr>
                <w:rFonts w:ascii="Arial" w:hAnsi="Arial" w:cs="Arial"/>
                <w:sz w:val="20"/>
                <w:szCs w:val="20"/>
              </w:rPr>
              <w:t xml:space="preserve"> wybuchami emocji</w:t>
            </w:r>
          </w:p>
          <w:p w14:paraId="6CEF787A" w14:textId="4A26521B" w:rsidR="00FE0F76" w:rsidRPr="00FE0F76" w:rsidRDefault="00FE0F76" w:rsidP="00FE0F76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Skoncentrowany na sobie</w:t>
            </w:r>
          </w:p>
        </w:tc>
        <w:tc>
          <w:tcPr>
            <w:tcW w:w="5954" w:type="dxa"/>
          </w:tcPr>
          <w:p w14:paraId="10B32CE0" w14:textId="77777777" w:rsidR="00FE0F76" w:rsidRPr="00193997" w:rsidRDefault="00FE0F76" w:rsidP="0088235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</w:pPr>
          </w:p>
        </w:tc>
      </w:tr>
    </w:tbl>
    <w:p w14:paraId="15DBCD35" w14:textId="77777777" w:rsidR="009D5E98" w:rsidRDefault="009D5E98" w:rsidP="00D956F9">
      <w:pPr>
        <w:tabs>
          <w:tab w:val="left" w:pos="38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C7FBECC" w14:textId="7AEA6B49" w:rsidR="009D5E98" w:rsidRDefault="009D5E98" w:rsidP="00D956F9">
      <w:pPr>
        <w:tabs>
          <w:tab w:val="left" w:pos="38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9D5E98" w:rsidRPr="00AA7686" w14:paraId="1022E9A8" w14:textId="77777777" w:rsidTr="00DB770C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5F24B21E" w14:textId="77777777" w:rsidR="009D5E98" w:rsidRDefault="009D5E98" w:rsidP="009D5E98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IGNORANT</w:t>
            </w:r>
            <w:r w:rsidRPr="00DB7B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B7BBB" w:rsidRPr="00DB7BBB">
              <w:rPr>
                <w:rFonts w:ascii="Arial" w:hAnsi="Arial" w:cs="Arial"/>
                <w:color w:val="auto"/>
                <w:sz w:val="22"/>
                <w:szCs w:val="22"/>
              </w:rPr>
              <w:t>/ WSZYSTKOWIEDZĄCY</w:t>
            </w:r>
          </w:p>
          <w:p w14:paraId="5BC78414" w14:textId="20DC9C51" w:rsidR="00E310B7" w:rsidRPr="00E310B7" w:rsidRDefault="00E310B7" w:rsidP="00E310B7"/>
        </w:tc>
      </w:tr>
      <w:tr w:rsidR="009D5E98" w:rsidRPr="00AA7686" w14:paraId="10ECB262" w14:textId="77777777" w:rsidTr="00DB770C">
        <w:tc>
          <w:tcPr>
            <w:tcW w:w="3686" w:type="dxa"/>
          </w:tcPr>
          <w:p w14:paraId="266A8536" w14:textId="77777777" w:rsidR="009D5E98" w:rsidRPr="001642C2" w:rsidRDefault="009D5E98" w:rsidP="009D5E98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5F851E6A" w14:textId="77777777" w:rsidR="009D5E98" w:rsidRPr="001642C2" w:rsidRDefault="009D5E98" w:rsidP="009D5E98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9D5E98" w:rsidRPr="00AA7686" w14:paraId="035C5A5A" w14:textId="77777777" w:rsidTr="00DB770C">
        <w:tc>
          <w:tcPr>
            <w:tcW w:w="3686" w:type="dxa"/>
          </w:tcPr>
          <w:p w14:paraId="50A3CC6F" w14:textId="71651D08" w:rsidR="009D5E98" w:rsidRPr="00420D79" w:rsidRDefault="009D5E98" w:rsidP="009D5E9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Krytykuje propozycje porozumienia i większość słusznych decyzji</w:t>
            </w:r>
          </w:p>
          <w:p w14:paraId="36E6916C" w14:textId="18EEF0D7" w:rsidR="009D5E98" w:rsidRPr="00420D79" w:rsidRDefault="009D5E98" w:rsidP="009D5E9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Popisuje się wiedzą i zak</w:t>
            </w:r>
            <w:r w:rsidR="004749D4">
              <w:rPr>
                <w:rFonts w:ascii="Arial" w:hAnsi="Arial" w:cs="Arial"/>
                <w:sz w:val="20"/>
                <w:szCs w:val="20"/>
              </w:rPr>
              <w:t xml:space="preserve">resem posiadanych kompetencji </w:t>
            </w:r>
            <w:r w:rsidR="004749D4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420D79">
              <w:rPr>
                <w:rFonts w:ascii="Arial" w:hAnsi="Arial" w:cs="Arial"/>
                <w:sz w:val="20"/>
                <w:szCs w:val="20"/>
              </w:rPr>
              <w:t>nie zawsze rzeczywistym)</w:t>
            </w:r>
          </w:p>
          <w:p w14:paraId="4665A092" w14:textId="5DB32D22" w:rsidR="009D5E98" w:rsidRPr="00420D79" w:rsidRDefault="009D5E98" w:rsidP="009D5E9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Usiłuje narzucić swój punkt widzenia</w:t>
            </w:r>
          </w:p>
          <w:p w14:paraId="43CDCDB1" w14:textId="691D373A" w:rsidR="009D5E98" w:rsidRPr="00420D79" w:rsidRDefault="00DB7BBB" w:rsidP="009D5E9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Innych traktuje z odczuwaną</w:t>
            </w:r>
            <w:r w:rsidR="009D5E98" w:rsidRPr="00420D79">
              <w:rPr>
                <w:rFonts w:ascii="Arial" w:hAnsi="Arial" w:cs="Arial"/>
                <w:sz w:val="20"/>
                <w:szCs w:val="20"/>
              </w:rPr>
              <w:t xml:space="preserve"> wyższością </w:t>
            </w:r>
            <w:proofErr w:type="gramStart"/>
            <w:r w:rsidR="009D5E98" w:rsidRPr="00420D79">
              <w:rPr>
                <w:rFonts w:ascii="Arial" w:hAnsi="Arial" w:cs="Arial"/>
                <w:sz w:val="20"/>
                <w:szCs w:val="20"/>
              </w:rPr>
              <w:t>i  jak</w:t>
            </w:r>
            <w:proofErr w:type="gramEnd"/>
            <w:r w:rsidR="009D5E98" w:rsidRPr="00420D79">
              <w:rPr>
                <w:rFonts w:ascii="Arial" w:hAnsi="Arial" w:cs="Arial"/>
                <w:sz w:val="20"/>
                <w:szCs w:val="20"/>
              </w:rPr>
              <w:t xml:space="preserve"> ignorantów</w:t>
            </w:r>
          </w:p>
          <w:p w14:paraId="4958D22C" w14:textId="552B600E" w:rsidR="009D5E98" w:rsidRPr="00420D79" w:rsidRDefault="009D5E98" w:rsidP="009D5E9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Próbuje wywierać nacisk</w:t>
            </w:r>
          </w:p>
          <w:p w14:paraId="00EAB154" w14:textId="24807673" w:rsidR="009D5E98" w:rsidRPr="00EB4039" w:rsidRDefault="009D5E98" w:rsidP="009D5E98">
            <w:p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D32726C" w14:textId="77777777" w:rsidR="009D5E98" w:rsidRPr="00193997" w:rsidRDefault="009D5E98" w:rsidP="0088235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</w:pPr>
          </w:p>
        </w:tc>
      </w:tr>
    </w:tbl>
    <w:p w14:paraId="49D412EC" w14:textId="74D680D2" w:rsidR="00D956F9" w:rsidRPr="006C1AC7" w:rsidRDefault="00D956F9" w:rsidP="0081000A">
      <w:pPr>
        <w:pStyle w:val="Nagwek3"/>
        <w:tabs>
          <w:tab w:val="left" w:pos="380"/>
        </w:tabs>
        <w:spacing w:before="120" w:after="12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244A38" w:rsidRPr="006C1AC7" w14:paraId="103A67D3" w14:textId="77777777" w:rsidTr="00DB770C">
        <w:trPr>
          <w:trHeight w:val="321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1DD21C24" w14:textId="77777777" w:rsidR="00244A38" w:rsidRDefault="006C1AC7" w:rsidP="006C1AC7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1AC7">
              <w:rPr>
                <w:rFonts w:ascii="Arial" w:hAnsi="Arial" w:cs="Arial"/>
                <w:color w:val="auto"/>
                <w:sz w:val="22"/>
                <w:szCs w:val="22"/>
              </w:rPr>
              <w:t>MANIPULANT</w:t>
            </w:r>
          </w:p>
          <w:p w14:paraId="1B89CAEB" w14:textId="6418F8A4" w:rsidR="00E310B7" w:rsidRPr="00E310B7" w:rsidRDefault="00E310B7" w:rsidP="00E310B7"/>
        </w:tc>
      </w:tr>
      <w:tr w:rsidR="00244A38" w:rsidRPr="00AA7686" w14:paraId="59860CD5" w14:textId="77777777" w:rsidTr="00DB770C">
        <w:tc>
          <w:tcPr>
            <w:tcW w:w="3686" w:type="dxa"/>
          </w:tcPr>
          <w:p w14:paraId="2BADC3F3" w14:textId="77777777" w:rsidR="00244A38" w:rsidRPr="001642C2" w:rsidRDefault="00244A38" w:rsidP="00244A38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444300E4" w14:textId="77777777" w:rsidR="00244A38" w:rsidRPr="001642C2" w:rsidRDefault="00244A38" w:rsidP="00244A38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244A38" w:rsidRPr="00AA7686" w14:paraId="6D2477A5" w14:textId="77777777" w:rsidTr="00DB770C">
        <w:tc>
          <w:tcPr>
            <w:tcW w:w="3686" w:type="dxa"/>
          </w:tcPr>
          <w:p w14:paraId="776AABED" w14:textId="57CA4501" w:rsidR="00692275" w:rsidRPr="00420D79" w:rsidRDefault="00692275" w:rsidP="00692275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Podejmuje próby ukrycia niewygodnych faktów</w:t>
            </w:r>
          </w:p>
          <w:p w14:paraId="5252A04D" w14:textId="1ABCC77F" w:rsidR="00692275" w:rsidRPr="00420D79" w:rsidRDefault="00692275" w:rsidP="00692275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Często „mija się z prawdą”</w:t>
            </w:r>
          </w:p>
          <w:p w14:paraId="46DC97E4" w14:textId="031D34DD" w:rsidR="00692275" w:rsidRPr="00420D79" w:rsidRDefault="00692275" w:rsidP="00692275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Stosuje szeroki wachlarz technik manipulacyjnych</w:t>
            </w:r>
          </w:p>
          <w:p w14:paraId="09971E45" w14:textId="77777777" w:rsidR="00244A38" w:rsidRDefault="00692275" w:rsidP="00692275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 xml:space="preserve">Uważa się za sprytnego i przebiegłego </w:t>
            </w:r>
          </w:p>
          <w:p w14:paraId="67FA9E86" w14:textId="0FEC545F" w:rsidR="006C1AC7" w:rsidRPr="00692275" w:rsidRDefault="006C1AC7" w:rsidP="006C1AC7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E6E6BA4" w14:textId="77777777" w:rsidR="00244A38" w:rsidRPr="00193997" w:rsidRDefault="00244A38" w:rsidP="00882351">
            <w:pPr>
              <w:tabs>
                <w:tab w:val="left" w:pos="2212"/>
              </w:tabs>
              <w:suppressAutoHyphens/>
              <w:spacing w:before="120" w:after="120"/>
              <w:ind w:left="283"/>
            </w:pPr>
          </w:p>
        </w:tc>
      </w:tr>
    </w:tbl>
    <w:p w14:paraId="06545314" w14:textId="4BC60FD1" w:rsidR="00046972" w:rsidRDefault="00046972" w:rsidP="00046972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046972" w:rsidRPr="006C1AC7" w14:paraId="6C5A6D75" w14:textId="77777777" w:rsidTr="00DB770C">
        <w:trPr>
          <w:trHeight w:val="321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0EFF7535" w14:textId="77777777" w:rsidR="00046972" w:rsidRDefault="00046972" w:rsidP="00046972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ZRZĘDA</w:t>
            </w:r>
          </w:p>
          <w:p w14:paraId="6C03E44E" w14:textId="46EB4BC1" w:rsidR="00E310B7" w:rsidRPr="00E310B7" w:rsidRDefault="00E310B7" w:rsidP="00E310B7"/>
        </w:tc>
      </w:tr>
      <w:tr w:rsidR="00046972" w:rsidRPr="00AA7686" w14:paraId="57B46D9B" w14:textId="77777777" w:rsidTr="00DB770C">
        <w:tc>
          <w:tcPr>
            <w:tcW w:w="3686" w:type="dxa"/>
          </w:tcPr>
          <w:p w14:paraId="64261BB6" w14:textId="77777777" w:rsidR="00046972" w:rsidRPr="001642C2" w:rsidRDefault="00046972" w:rsidP="00046972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2501F8D9" w14:textId="77777777" w:rsidR="00046972" w:rsidRPr="001642C2" w:rsidRDefault="00046972" w:rsidP="00046972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046972" w:rsidRPr="00AA7686" w14:paraId="4A3B6AE8" w14:textId="77777777" w:rsidTr="00DB770C">
        <w:tc>
          <w:tcPr>
            <w:tcW w:w="3686" w:type="dxa"/>
          </w:tcPr>
          <w:p w14:paraId="535F628B" w14:textId="6D42AC91" w:rsidR="00046972" w:rsidRPr="00420D79" w:rsidRDefault="00046972" w:rsidP="00046972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Ujawnia ciągłe niezadowolenie, nawet z już poczynionych ustaleń</w:t>
            </w:r>
          </w:p>
          <w:p w14:paraId="0D544BEF" w14:textId="70A6D68F" w:rsidR="00046972" w:rsidRPr="00420D79" w:rsidRDefault="00046972" w:rsidP="00046972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Przekonany jest o słuszności wypowiadanych przez siebie komentarzy</w:t>
            </w:r>
          </w:p>
          <w:p w14:paraId="75F1D6B4" w14:textId="57B4763A" w:rsidR="00046972" w:rsidRPr="00420D79" w:rsidRDefault="00046972" w:rsidP="00046972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Uważa, że jest atrakcyjnym partnerem oferującym bardzo korzystne porozumienie, wobec czego oczekuje dowodów wdzięczności</w:t>
            </w:r>
          </w:p>
          <w:p w14:paraId="59C6B126" w14:textId="48B78883" w:rsidR="00046972" w:rsidRPr="00420D79" w:rsidRDefault="00046972" w:rsidP="00046972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Skoncentrowany na sobie</w:t>
            </w:r>
          </w:p>
          <w:p w14:paraId="7FE29978" w14:textId="27B25056" w:rsidR="00046972" w:rsidRPr="000F4D46" w:rsidRDefault="00046972" w:rsidP="00046972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93891BA" w14:textId="77777777" w:rsidR="00046972" w:rsidRPr="00193997" w:rsidRDefault="00046972" w:rsidP="0088235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</w:pPr>
          </w:p>
        </w:tc>
      </w:tr>
    </w:tbl>
    <w:p w14:paraId="73F35CB5" w14:textId="2C73C09A" w:rsidR="00046972" w:rsidRDefault="00046972" w:rsidP="00046972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A2BE87A" w14:textId="77777777" w:rsidR="00A80D72" w:rsidRDefault="00A80D72" w:rsidP="00046972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0E6299" w:rsidRPr="006C1AC7" w14:paraId="1003B4CD" w14:textId="77777777" w:rsidTr="00DB770C">
        <w:trPr>
          <w:trHeight w:val="321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79402607" w14:textId="648B00AD" w:rsidR="000E6299" w:rsidRDefault="000E6299" w:rsidP="006E3E20">
            <w:pPr>
              <w:pStyle w:val="Nagwek3"/>
              <w:numPr>
                <w:ilvl w:val="0"/>
                <w:numId w:val="49"/>
              </w:numPr>
              <w:tabs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EGOCENTRYK</w:t>
            </w:r>
          </w:p>
          <w:p w14:paraId="1418A1CB" w14:textId="662915E8" w:rsidR="00E310B7" w:rsidRPr="00E310B7" w:rsidRDefault="00E310B7" w:rsidP="00E310B7"/>
        </w:tc>
      </w:tr>
      <w:tr w:rsidR="000E6299" w:rsidRPr="00AA7686" w14:paraId="210D934C" w14:textId="77777777" w:rsidTr="00DB770C">
        <w:tc>
          <w:tcPr>
            <w:tcW w:w="3686" w:type="dxa"/>
          </w:tcPr>
          <w:p w14:paraId="793BDDF5" w14:textId="77777777" w:rsidR="000E6299" w:rsidRPr="001642C2" w:rsidRDefault="000E6299" w:rsidP="000E6299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642C2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Cechy charakterystyczne:</w:t>
            </w:r>
          </w:p>
        </w:tc>
        <w:tc>
          <w:tcPr>
            <w:tcW w:w="5954" w:type="dxa"/>
          </w:tcPr>
          <w:p w14:paraId="08BEF6C5" w14:textId="77777777" w:rsidR="000E6299" w:rsidRPr="001642C2" w:rsidRDefault="000E6299" w:rsidP="000E6299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380"/>
              </w:tabs>
              <w:spacing w:before="120" w:after="120"/>
              <w:outlineLvl w:val="2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AA7686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Jak postępować</w:t>
            </w: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0E6299" w:rsidRPr="00AA7686" w14:paraId="4509287B" w14:textId="77777777" w:rsidTr="00DB770C">
        <w:tc>
          <w:tcPr>
            <w:tcW w:w="3686" w:type="dxa"/>
          </w:tcPr>
          <w:p w14:paraId="5F3F5A27" w14:textId="733A2D93" w:rsidR="000E6299" w:rsidRPr="00420D79" w:rsidRDefault="00365EC8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E6299" w:rsidRPr="00420D79">
              <w:rPr>
                <w:rFonts w:ascii="Arial" w:hAnsi="Arial" w:cs="Arial"/>
                <w:sz w:val="20"/>
                <w:szCs w:val="20"/>
              </w:rPr>
              <w:t>aje duży kredyt zaufania</w:t>
            </w:r>
          </w:p>
          <w:p w14:paraId="5A171000" w14:textId="77777777" w:rsidR="00365EC8" w:rsidRDefault="000E6299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Usiłuje uchodzić za nowoczesnego, mocno wyluzowanego negocjatora</w:t>
            </w:r>
          </w:p>
          <w:p w14:paraId="6CBB23A7" w14:textId="41CDC4F7" w:rsidR="000E6299" w:rsidRPr="00365EC8" w:rsidRDefault="000E6299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EC8">
              <w:rPr>
                <w:rFonts w:ascii="Arial" w:hAnsi="Arial" w:cs="Arial"/>
                <w:sz w:val="20"/>
                <w:szCs w:val="20"/>
              </w:rPr>
              <w:t>Ma dobre samopoczucie, które żywi się iluzjami:</w:t>
            </w:r>
          </w:p>
          <w:p w14:paraId="6253B3FA" w14:textId="78E53A6B" w:rsidR="000E6299" w:rsidRPr="00420D79" w:rsidRDefault="000E6299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A) przewagi – nietrafna zawyżon</w:t>
            </w:r>
            <w:r w:rsidR="002D7859">
              <w:rPr>
                <w:rFonts w:ascii="Arial" w:hAnsi="Arial" w:cs="Arial"/>
                <w:sz w:val="20"/>
                <w:szCs w:val="20"/>
              </w:rPr>
              <w:t>a samoocena własnych możliwości</w:t>
            </w:r>
          </w:p>
          <w:p w14:paraId="402C76D4" w14:textId="6EA744C9" w:rsidR="000E6299" w:rsidRPr="00420D79" w:rsidRDefault="000E6299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B) optymizm – przeceniania prawdopodobieństwa wystąpienia pozytywnych zda</w:t>
            </w:r>
            <w:r w:rsidR="002D7859">
              <w:rPr>
                <w:rFonts w:ascii="Arial" w:hAnsi="Arial" w:cs="Arial"/>
                <w:sz w:val="20"/>
                <w:szCs w:val="20"/>
              </w:rPr>
              <w:t>rzeń, niedocenianie negatywnych</w:t>
            </w:r>
          </w:p>
          <w:p w14:paraId="04D78A45" w14:textId="2E1843C2" w:rsidR="000E6299" w:rsidRPr="00420D79" w:rsidRDefault="000E6299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 xml:space="preserve">C) kontroli – przecenianie posiadanego wpływu i kontroli </w:t>
            </w:r>
            <w:r w:rsidR="002D7859">
              <w:rPr>
                <w:rFonts w:ascii="Arial" w:hAnsi="Arial" w:cs="Arial"/>
                <w:sz w:val="20"/>
                <w:szCs w:val="20"/>
              </w:rPr>
              <w:t>na pojawiający się bieg zdarzeń</w:t>
            </w:r>
          </w:p>
          <w:p w14:paraId="37A7FB3B" w14:textId="45A39CDA" w:rsidR="000E6299" w:rsidRPr="00365EC8" w:rsidRDefault="000E6299" w:rsidP="00365EC8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D79">
              <w:rPr>
                <w:rFonts w:ascii="Arial" w:hAnsi="Arial" w:cs="Arial"/>
                <w:sz w:val="20"/>
                <w:szCs w:val="20"/>
              </w:rPr>
              <w:t>Nie zwraca uwagi na fakty, jeśli nie są zgo</w:t>
            </w:r>
            <w:r w:rsidR="002D7859">
              <w:rPr>
                <w:rFonts w:ascii="Arial" w:hAnsi="Arial" w:cs="Arial"/>
                <w:sz w:val="20"/>
                <w:szCs w:val="20"/>
              </w:rPr>
              <w:t>dne z jego koncepcją negocjacji</w:t>
            </w:r>
          </w:p>
          <w:p w14:paraId="425DCCF1" w14:textId="77777777" w:rsidR="000E6299" w:rsidRPr="000F4D46" w:rsidRDefault="000E6299" w:rsidP="000E6299">
            <w:pPr>
              <w:tabs>
                <w:tab w:val="left" w:pos="2212"/>
              </w:tabs>
              <w:suppressAutoHyphens/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70CE70F" w14:textId="77777777" w:rsidR="000E6299" w:rsidRPr="00193997" w:rsidRDefault="000E6299" w:rsidP="00882351">
            <w:pPr>
              <w:numPr>
                <w:ilvl w:val="0"/>
                <w:numId w:val="34"/>
              </w:numPr>
              <w:tabs>
                <w:tab w:val="left" w:pos="2212"/>
              </w:tabs>
              <w:suppressAutoHyphens/>
              <w:spacing w:before="120" w:after="120"/>
            </w:pPr>
          </w:p>
        </w:tc>
      </w:tr>
    </w:tbl>
    <w:p w14:paraId="51824345" w14:textId="6DEACBA1" w:rsidR="00A80D72" w:rsidRDefault="00A80D72" w:rsidP="00046972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D5B9BB1" w14:textId="77777777" w:rsidR="00A80D72" w:rsidRDefault="00A80D72" w:rsidP="00046972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9DACDE4" w14:textId="7524ED65" w:rsidR="00997EEE" w:rsidRPr="002A41E6" w:rsidRDefault="00997EEE">
      <w:pPr>
        <w:rPr>
          <w:rFonts w:ascii="Arial" w:hAnsi="Arial" w:cs="Arial"/>
          <w:noProof/>
          <w:sz w:val="20"/>
          <w:szCs w:val="20"/>
        </w:rPr>
      </w:pPr>
    </w:p>
    <w:sectPr w:rsidR="00997EEE" w:rsidRPr="002A41E6" w:rsidSect="00DD2362">
      <w:headerReference w:type="default" r:id="rId7"/>
      <w:footerReference w:type="even" r:id="rId8"/>
      <w:footerReference w:type="default" r:id="rId9"/>
      <w:pgSz w:w="11900" w:h="16840"/>
      <w:pgMar w:top="1322" w:right="1554" w:bottom="1135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8D805" w14:textId="77777777" w:rsidR="00322C3A" w:rsidRDefault="00322C3A" w:rsidP="00323EA6">
      <w:r>
        <w:separator/>
      </w:r>
    </w:p>
  </w:endnote>
  <w:endnote w:type="continuationSeparator" w:id="0">
    <w:p w14:paraId="0B948B0F" w14:textId="77777777" w:rsidR="00322C3A" w:rsidRDefault="00322C3A" w:rsidP="0032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Century751No2EU">
    <w:altName w:val="Times New Roman"/>
    <w:panose1 w:val="020B0604020202020204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E894" w14:textId="77777777" w:rsidR="00882351" w:rsidRDefault="00882351" w:rsidP="00B9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CD1283" w14:textId="77777777" w:rsidR="00882351" w:rsidRDefault="00882351" w:rsidP="001374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79DB6" w14:textId="77777777" w:rsidR="00882351" w:rsidRPr="00B96FFE" w:rsidRDefault="00882351" w:rsidP="00B96FF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96FFE">
      <w:rPr>
        <w:rStyle w:val="Numerstrony"/>
        <w:rFonts w:ascii="Arial" w:hAnsi="Arial" w:cs="Arial"/>
        <w:sz w:val="20"/>
        <w:szCs w:val="20"/>
      </w:rPr>
      <w:fldChar w:fldCharType="begin"/>
    </w:r>
    <w:r w:rsidRPr="00B96FF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96FFE">
      <w:rPr>
        <w:rStyle w:val="Numerstrony"/>
        <w:rFonts w:ascii="Arial" w:hAnsi="Arial" w:cs="Arial"/>
        <w:sz w:val="20"/>
        <w:szCs w:val="20"/>
      </w:rPr>
      <w:fldChar w:fldCharType="separate"/>
    </w:r>
    <w:r w:rsidR="008F2CF2">
      <w:rPr>
        <w:rStyle w:val="Numerstrony"/>
        <w:rFonts w:ascii="Arial" w:hAnsi="Arial" w:cs="Arial"/>
        <w:noProof/>
        <w:sz w:val="20"/>
        <w:szCs w:val="20"/>
      </w:rPr>
      <w:t>1</w:t>
    </w:r>
    <w:r w:rsidRPr="00B96FFE">
      <w:rPr>
        <w:rStyle w:val="Numerstrony"/>
        <w:rFonts w:ascii="Arial" w:hAnsi="Arial" w:cs="Arial"/>
        <w:sz w:val="20"/>
        <w:szCs w:val="20"/>
      </w:rPr>
      <w:fldChar w:fldCharType="end"/>
    </w:r>
  </w:p>
  <w:p w14:paraId="64D50281" w14:textId="4AD7046C" w:rsidR="00882351" w:rsidRPr="000A10FD" w:rsidRDefault="00882351" w:rsidP="00B96FFE">
    <w:pPr>
      <w:pStyle w:val="Stopka"/>
      <w:pBdr>
        <w:top w:val="single" w:sz="4" w:space="1" w:color="auto"/>
      </w:pBdr>
      <w:tabs>
        <w:tab w:val="clear" w:pos="8640"/>
        <w:tab w:val="right" w:pos="9214"/>
      </w:tabs>
      <w:ind w:right="-3"/>
      <w:jc w:val="center"/>
      <w:rPr>
        <w:rFonts w:ascii="Arial" w:hAnsi="Arial" w:cs="Arial"/>
        <w:b/>
        <w:sz w:val="16"/>
        <w:szCs w:val="16"/>
      </w:rPr>
    </w:pPr>
    <w:r w:rsidRPr="000A10FD">
      <w:rPr>
        <w:rFonts w:ascii="Arial" w:hAnsi="Arial" w:cs="Arial"/>
        <w:sz w:val="16"/>
        <w:szCs w:val="16"/>
      </w:rPr>
      <w:t xml:space="preserve">Copyright© Grupa HR </w:t>
    </w:r>
    <w:proofErr w:type="spellStart"/>
    <w:r w:rsidRPr="000A10FD">
      <w:rPr>
        <w:rFonts w:ascii="Arial" w:hAnsi="Arial" w:cs="Arial"/>
        <w:sz w:val="16"/>
        <w:szCs w:val="16"/>
      </w:rPr>
      <w:t>Masters</w:t>
    </w:r>
    <w:proofErr w:type="spellEnd"/>
  </w:p>
  <w:p w14:paraId="5ACDFB22" w14:textId="77777777" w:rsidR="00882351" w:rsidRDefault="00882351" w:rsidP="000A10FD">
    <w:pPr>
      <w:pStyle w:val="Stopka"/>
      <w:jc w:val="center"/>
    </w:pPr>
  </w:p>
  <w:p w14:paraId="2B283340" w14:textId="77777777" w:rsidR="00882351" w:rsidRDefault="00882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93F4" w14:textId="77777777" w:rsidR="00322C3A" w:rsidRDefault="00322C3A" w:rsidP="00323EA6">
      <w:r>
        <w:separator/>
      </w:r>
    </w:p>
  </w:footnote>
  <w:footnote w:type="continuationSeparator" w:id="0">
    <w:p w14:paraId="3B480A63" w14:textId="77777777" w:rsidR="00322C3A" w:rsidRDefault="00322C3A" w:rsidP="0032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C85A" w14:textId="2CE5A1F9" w:rsidR="00882351" w:rsidRDefault="00882351" w:rsidP="00323EA6">
    <w:pPr>
      <w:pStyle w:val="Nagwek"/>
      <w:jc w:val="both"/>
    </w:pPr>
    <w:r>
      <w:t xml:space="preserve">               </w:t>
    </w:r>
    <w:r>
      <w:tab/>
      <w:t xml:space="preserve">                </w:t>
    </w:r>
    <w:r>
      <w:tab/>
      <w:t xml:space="preserve">    </w:t>
    </w:r>
    <w:r>
      <w:rPr>
        <w:b/>
        <w:noProof/>
        <w:lang w:val="en-US" w:eastAsia="en-US"/>
      </w:rPr>
      <w:drawing>
        <wp:inline distT="0" distB="0" distL="0" distR="0" wp14:anchorId="7275A7D1" wp14:editId="26B3FB42">
          <wp:extent cx="1382630" cy="263889"/>
          <wp:effectExtent l="0" t="0" r="0" b="0"/>
          <wp:docPr id="48" name="Picture 48" descr="Macintosh HD:Users:magdasiwinska 1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gdasiwinska 1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38" cy="2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A00EE" w14:textId="77777777" w:rsidR="00882351" w:rsidRPr="00340C6C" w:rsidRDefault="00882351" w:rsidP="00B6510D">
    <w:pPr>
      <w:pBdr>
        <w:bottom w:val="single" w:sz="4" w:space="1" w:color="auto"/>
      </w:pBdr>
      <w:rPr>
        <w:rFonts w:ascii="Arial" w:hAnsi="Arial" w:cs="Arial"/>
        <w:sz w:val="20"/>
        <w:szCs w:val="20"/>
      </w:rPr>
    </w:pPr>
  </w:p>
  <w:p w14:paraId="50F29B4D" w14:textId="77777777" w:rsidR="00882351" w:rsidRDefault="0088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0B0AE1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985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989"/>
      <w:numFmt w:val="decimal"/>
      <w:lvlText w:val="%1.%2"/>
      <w:lvlJc w:val="left"/>
      <w:pPr>
        <w:tabs>
          <w:tab w:val="num" w:pos="1170"/>
        </w:tabs>
        <w:ind w:left="1170" w:hanging="1170"/>
      </w:p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1170"/>
      </w:p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363"/>
        </w:tabs>
        <w:ind w:left="363" w:hanging="36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2221410"/>
    <w:multiLevelType w:val="hybridMultilevel"/>
    <w:tmpl w:val="9856B98E"/>
    <w:lvl w:ilvl="0" w:tplc="AE58D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962533"/>
    <w:multiLevelType w:val="hybridMultilevel"/>
    <w:tmpl w:val="BBE6E464"/>
    <w:lvl w:ilvl="0" w:tplc="AE58D2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97A4C69"/>
    <w:multiLevelType w:val="hybridMultilevel"/>
    <w:tmpl w:val="297CDBEE"/>
    <w:lvl w:ilvl="0" w:tplc="AE58D23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0FFB37F9"/>
    <w:multiLevelType w:val="hybridMultilevel"/>
    <w:tmpl w:val="1ACC8842"/>
    <w:lvl w:ilvl="0" w:tplc="AE58D23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39D193F"/>
    <w:multiLevelType w:val="hybridMultilevel"/>
    <w:tmpl w:val="9266D4A0"/>
    <w:lvl w:ilvl="0" w:tplc="092641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D0189"/>
    <w:multiLevelType w:val="hybridMultilevel"/>
    <w:tmpl w:val="080C2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913F90"/>
    <w:multiLevelType w:val="hybridMultilevel"/>
    <w:tmpl w:val="89AC2BF8"/>
    <w:lvl w:ilvl="0" w:tplc="AE58D2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A0F7043"/>
    <w:multiLevelType w:val="hybridMultilevel"/>
    <w:tmpl w:val="F7E6E3EE"/>
    <w:lvl w:ilvl="0" w:tplc="360E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C5A4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E6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8D23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w Cen MT Condensed" w:hAnsi="Tw Cen MT Condensed" w:hint="default"/>
      </w:rPr>
    </w:lvl>
    <w:lvl w:ilvl="4" w:tplc="2CB0B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6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E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88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68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C202147"/>
    <w:multiLevelType w:val="hybridMultilevel"/>
    <w:tmpl w:val="59FED756"/>
    <w:lvl w:ilvl="0" w:tplc="787E01A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CD659E"/>
    <w:multiLevelType w:val="hybridMultilevel"/>
    <w:tmpl w:val="3DF8B3EC"/>
    <w:lvl w:ilvl="0" w:tplc="AE58D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C92AF3"/>
    <w:multiLevelType w:val="hybridMultilevel"/>
    <w:tmpl w:val="E00AA30C"/>
    <w:lvl w:ilvl="0" w:tplc="6B3EB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2037229F"/>
    <w:multiLevelType w:val="hybridMultilevel"/>
    <w:tmpl w:val="C51A2220"/>
    <w:lvl w:ilvl="0" w:tplc="4AB218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71E4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8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61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81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6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4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E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9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3AC3697"/>
    <w:multiLevelType w:val="hybridMultilevel"/>
    <w:tmpl w:val="E21A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45857"/>
    <w:multiLevelType w:val="hybridMultilevel"/>
    <w:tmpl w:val="ABA44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5C5D4A"/>
    <w:multiLevelType w:val="hybridMultilevel"/>
    <w:tmpl w:val="B56C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02E4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6E43024"/>
    <w:multiLevelType w:val="hybridMultilevel"/>
    <w:tmpl w:val="FE74598E"/>
    <w:lvl w:ilvl="0" w:tplc="0B9CA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06F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063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D83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34C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80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DEE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D48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80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7A9418C"/>
    <w:multiLevelType w:val="hybridMultilevel"/>
    <w:tmpl w:val="84E61272"/>
    <w:lvl w:ilvl="0" w:tplc="092C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A6584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8D2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w Cen MT Condensed" w:hAnsi="Tw Cen MT Condensed" w:hint="default"/>
      </w:rPr>
    </w:lvl>
    <w:lvl w:ilvl="3" w:tplc="2C340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2E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22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62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0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02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B1A421B"/>
    <w:multiLevelType w:val="hybridMultilevel"/>
    <w:tmpl w:val="86722954"/>
    <w:lvl w:ilvl="0" w:tplc="AE58D2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BAF1C37"/>
    <w:multiLevelType w:val="hybridMultilevel"/>
    <w:tmpl w:val="55642E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01A004A"/>
    <w:multiLevelType w:val="hybridMultilevel"/>
    <w:tmpl w:val="8B0E308C"/>
    <w:lvl w:ilvl="0" w:tplc="97922F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003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26D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680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AB6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C4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A2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4B5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E98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6BD1D6B"/>
    <w:multiLevelType w:val="hybridMultilevel"/>
    <w:tmpl w:val="782E1238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751No2EU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751No2EU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751No2EU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DF3A7A"/>
    <w:multiLevelType w:val="multilevel"/>
    <w:tmpl w:val="D890A640"/>
    <w:lvl w:ilvl="0">
      <w:start w:val="1"/>
      <w:numFmt w:val="bullet"/>
      <w:pStyle w:val="Listapunktowana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02F6C"/>
    <w:multiLevelType w:val="hybridMultilevel"/>
    <w:tmpl w:val="1D4AF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73E25A1"/>
    <w:multiLevelType w:val="hybridMultilevel"/>
    <w:tmpl w:val="9482CA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04368"/>
    <w:multiLevelType w:val="hybridMultilevel"/>
    <w:tmpl w:val="6ADC16B6"/>
    <w:lvl w:ilvl="0" w:tplc="04150005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5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19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0A81C43"/>
    <w:multiLevelType w:val="hybridMultilevel"/>
    <w:tmpl w:val="DCB6B350"/>
    <w:lvl w:ilvl="0" w:tplc="092641F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1627F04"/>
    <w:multiLevelType w:val="hybridMultilevel"/>
    <w:tmpl w:val="3390A028"/>
    <w:lvl w:ilvl="0" w:tplc="3690AF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751No2EU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751No2EU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751No2EU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130123"/>
    <w:multiLevelType w:val="hybridMultilevel"/>
    <w:tmpl w:val="B3485DE8"/>
    <w:lvl w:ilvl="0" w:tplc="AE58D2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03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0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1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03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05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176978"/>
    <w:multiLevelType w:val="hybridMultilevel"/>
    <w:tmpl w:val="0DD0326C"/>
    <w:lvl w:ilvl="0" w:tplc="0E5E8EE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w Cen MT Condensed" w:hAnsi="Tw Cen MT Condensed" w:hint="default"/>
      </w:rPr>
    </w:lvl>
    <w:lvl w:ilvl="1" w:tplc="B43AC03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85D60D2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97C21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A436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entury751No2EU" w:hint="default"/>
      </w:rPr>
    </w:lvl>
    <w:lvl w:ilvl="5" w:tplc="7D56B1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3D0AFE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FA0EE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entury751No2EU" w:hint="default"/>
      </w:rPr>
    </w:lvl>
    <w:lvl w:ilvl="8" w:tplc="6034242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796F9B"/>
    <w:multiLevelType w:val="hybridMultilevel"/>
    <w:tmpl w:val="B8F8845A"/>
    <w:lvl w:ilvl="0" w:tplc="AE58D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751No2EU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751No2EU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751No2EU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8564B"/>
    <w:multiLevelType w:val="hybridMultilevel"/>
    <w:tmpl w:val="9CC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F6CDC"/>
    <w:multiLevelType w:val="hybridMultilevel"/>
    <w:tmpl w:val="4E96466A"/>
    <w:lvl w:ilvl="0" w:tplc="6B3EB52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w Cen MT Condensed" w:hAnsi="Tw Cen MT Condensed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entury751No2EU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entury751No2EU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entury751No2EU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BA23743"/>
    <w:multiLevelType w:val="hybridMultilevel"/>
    <w:tmpl w:val="A6BC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91B86"/>
    <w:multiLevelType w:val="hybridMultilevel"/>
    <w:tmpl w:val="3C748318"/>
    <w:lvl w:ilvl="0" w:tplc="42FAF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19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6"/>
  </w:num>
  <w:num w:numId="2">
    <w:abstractNumId w:val="0"/>
  </w:num>
  <w:num w:numId="3">
    <w:abstractNumId w:val="22"/>
  </w:num>
  <w:num w:numId="4">
    <w:abstractNumId w:val="31"/>
  </w:num>
  <w:num w:numId="5">
    <w:abstractNumId w:val="44"/>
  </w:num>
  <w:num w:numId="6">
    <w:abstractNumId w:val="15"/>
  </w:num>
  <w:num w:numId="7">
    <w:abstractNumId w:val="21"/>
  </w:num>
  <w:num w:numId="8">
    <w:abstractNumId w:val="32"/>
  </w:num>
  <w:num w:numId="9">
    <w:abstractNumId w:val="43"/>
  </w:num>
  <w:num w:numId="10">
    <w:abstractNumId w:val="18"/>
  </w:num>
  <w:num w:numId="11">
    <w:abstractNumId w:val="17"/>
  </w:num>
  <w:num w:numId="12">
    <w:abstractNumId w:val="35"/>
  </w:num>
  <w:num w:numId="13">
    <w:abstractNumId w:val="24"/>
  </w:num>
  <w:num w:numId="14">
    <w:abstractNumId w:val="41"/>
  </w:num>
  <w:num w:numId="15">
    <w:abstractNumId w:val="16"/>
  </w:num>
  <w:num w:numId="16">
    <w:abstractNumId w:val="46"/>
  </w:num>
  <w:num w:numId="17">
    <w:abstractNumId w:val="42"/>
  </w:num>
  <w:num w:numId="18">
    <w:abstractNumId w:val="34"/>
  </w:num>
  <w:num w:numId="19">
    <w:abstractNumId w:val="48"/>
  </w:num>
  <w:num w:numId="20">
    <w:abstractNumId w:val="39"/>
  </w:num>
  <w:num w:numId="21">
    <w:abstractNumId w:val="19"/>
  </w:num>
  <w:num w:numId="22">
    <w:abstractNumId w:val="40"/>
  </w:num>
  <w:num w:numId="23">
    <w:abstractNumId w:val="25"/>
  </w:num>
  <w:num w:numId="24">
    <w:abstractNumId w:val="38"/>
  </w:num>
  <w:num w:numId="25">
    <w:abstractNumId w:val="26"/>
  </w:num>
  <w:num w:numId="26">
    <w:abstractNumId w:val="30"/>
  </w:num>
  <w:num w:numId="27">
    <w:abstractNumId w:val="33"/>
  </w:num>
  <w:num w:numId="28">
    <w:abstractNumId w:val="27"/>
  </w:num>
  <w:num w:numId="29">
    <w:abstractNumId w:val="28"/>
  </w:num>
  <w:num w:numId="30">
    <w:abstractNumId w:val="47"/>
  </w:num>
  <w:num w:numId="31">
    <w:abstractNumId w:val="20"/>
  </w:num>
  <w:num w:numId="32">
    <w:abstractNumId w:val="29"/>
  </w:num>
  <w:num w:numId="33">
    <w:abstractNumId w:val="37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9"/>
  </w:num>
  <w:num w:numId="43">
    <w:abstractNumId w:val="10"/>
  </w:num>
  <w:num w:numId="44">
    <w:abstractNumId w:val="11"/>
  </w:num>
  <w:num w:numId="45">
    <w:abstractNumId w:val="12"/>
  </w:num>
  <w:num w:numId="46">
    <w:abstractNumId w:val="13"/>
  </w:num>
  <w:num w:numId="47">
    <w:abstractNumId w:val="14"/>
  </w:num>
  <w:num w:numId="48">
    <w:abstractNumId w:val="45"/>
  </w:num>
  <w:num w:numId="49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D"/>
    <w:rsid w:val="00017E06"/>
    <w:rsid w:val="00020AF6"/>
    <w:rsid w:val="000326F4"/>
    <w:rsid w:val="000365DD"/>
    <w:rsid w:val="00046972"/>
    <w:rsid w:val="000563F2"/>
    <w:rsid w:val="0006246F"/>
    <w:rsid w:val="00072A45"/>
    <w:rsid w:val="00077C34"/>
    <w:rsid w:val="00083F1F"/>
    <w:rsid w:val="000A10FD"/>
    <w:rsid w:val="000B3436"/>
    <w:rsid w:val="000B6BD4"/>
    <w:rsid w:val="000B7FE5"/>
    <w:rsid w:val="000C3B2D"/>
    <w:rsid w:val="000C64F9"/>
    <w:rsid w:val="000D6EB0"/>
    <w:rsid w:val="000E3E21"/>
    <w:rsid w:val="000E6299"/>
    <w:rsid w:val="000F2D19"/>
    <w:rsid w:val="000F4D46"/>
    <w:rsid w:val="001047A0"/>
    <w:rsid w:val="00104840"/>
    <w:rsid w:val="001219EC"/>
    <w:rsid w:val="0013497A"/>
    <w:rsid w:val="00134C8B"/>
    <w:rsid w:val="00135BF1"/>
    <w:rsid w:val="00136E2C"/>
    <w:rsid w:val="0013741F"/>
    <w:rsid w:val="00141A51"/>
    <w:rsid w:val="00145A83"/>
    <w:rsid w:val="001642C2"/>
    <w:rsid w:val="0019185E"/>
    <w:rsid w:val="00193997"/>
    <w:rsid w:val="001A4F3A"/>
    <w:rsid w:val="001C6645"/>
    <w:rsid w:val="001D7005"/>
    <w:rsid w:val="001E2649"/>
    <w:rsid w:val="001E72FC"/>
    <w:rsid w:val="00202DFC"/>
    <w:rsid w:val="002152A5"/>
    <w:rsid w:val="00226635"/>
    <w:rsid w:val="002345E4"/>
    <w:rsid w:val="00234D81"/>
    <w:rsid w:val="00244A38"/>
    <w:rsid w:val="002627AF"/>
    <w:rsid w:val="00292892"/>
    <w:rsid w:val="002A41E6"/>
    <w:rsid w:val="002B3963"/>
    <w:rsid w:val="002B71D3"/>
    <w:rsid w:val="002C4720"/>
    <w:rsid w:val="002C4E56"/>
    <w:rsid w:val="002D01C2"/>
    <w:rsid w:val="002D7859"/>
    <w:rsid w:val="00302D81"/>
    <w:rsid w:val="00304EAA"/>
    <w:rsid w:val="00322C3A"/>
    <w:rsid w:val="00323EA6"/>
    <w:rsid w:val="003547CC"/>
    <w:rsid w:val="00365EC8"/>
    <w:rsid w:val="003671CB"/>
    <w:rsid w:val="00385CFE"/>
    <w:rsid w:val="00395C32"/>
    <w:rsid w:val="003A41AC"/>
    <w:rsid w:val="004254CB"/>
    <w:rsid w:val="00444F02"/>
    <w:rsid w:val="0045605D"/>
    <w:rsid w:val="00467B52"/>
    <w:rsid w:val="004749D4"/>
    <w:rsid w:val="004812F1"/>
    <w:rsid w:val="004A2F5A"/>
    <w:rsid w:val="004A3564"/>
    <w:rsid w:val="004C75F9"/>
    <w:rsid w:val="004E297D"/>
    <w:rsid w:val="0051156C"/>
    <w:rsid w:val="0051324D"/>
    <w:rsid w:val="0051420D"/>
    <w:rsid w:val="00514F4F"/>
    <w:rsid w:val="00524E1A"/>
    <w:rsid w:val="00545CE3"/>
    <w:rsid w:val="00551109"/>
    <w:rsid w:val="005535AD"/>
    <w:rsid w:val="00582CAD"/>
    <w:rsid w:val="00592C1C"/>
    <w:rsid w:val="00593B9B"/>
    <w:rsid w:val="005A0D52"/>
    <w:rsid w:val="00601736"/>
    <w:rsid w:val="00606DFE"/>
    <w:rsid w:val="00615C83"/>
    <w:rsid w:val="00626054"/>
    <w:rsid w:val="00630A2F"/>
    <w:rsid w:val="00645C95"/>
    <w:rsid w:val="00653092"/>
    <w:rsid w:val="006654A7"/>
    <w:rsid w:val="00683025"/>
    <w:rsid w:val="006852D9"/>
    <w:rsid w:val="00692275"/>
    <w:rsid w:val="006C1AC7"/>
    <w:rsid w:val="006D6653"/>
    <w:rsid w:val="006E3E20"/>
    <w:rsid w:val="00735226"/>
    <w:rsid w:val="007361EC"/>
    <w:rsid w:val="00751187"/>
    <w:rsid w:val="00784903"/>
    <w:rsid w:val="00792E5E"/>
    <w:rsid w:val="007C3A80"/>
    <w:rsid w:val="007D4339"/>
    <w:rsid w:val="007E6119"/>
    <w:rsid w:val="007F39BA"/>
    <w:rsid w:val="00805880"/>
    <w:rsid w:val="0081000A"/>
    <w:rsid w:val="008163E6"/>
    <w:rsid w:val="0082377E"/>
    <w:rsid w:val="00831311"/>
    <w:rsid w:val="00850688"/>
    <w:rsid w:val="00854DA6"/>
    <w:rsid w:val="008650E4"/>
    <w:rsid w:val="00876367"/>
    <w:rsid w:val="00876FCA"/>
    <w:rsid w:val="0088054D"/>
    <w:rsid w:val="00882351"/>
    <w:rsid w:val="00896412"/>
    <w:rsid w:val="008B57A0"/>
    <w:rsid w:val="008B5B49"/>
    <w:rsid w:val="008E40B1"/>
    <w:rsid w:val="008F2CF2"/>
    <w:rsid w:val="00900DDD"/>
    <w:rsid w:val="009044A7"/>
    <w:rsid w:val="00924C60"/>
    <w:rsid w:val="00940AFC"/>
    <w:rsid w:val="0097542F"/>
    <w:rsid w:val="00976676"/>
    <w:rsid w:val="00984C70"/>
    <w:rsid w:val="00995FA0"/>
    <w:rsid w:val="00997EEE"/>
    <w:rsid w:val="009A0E16"/>
    <w:rsid w:val="009A1C09"/>
    <w:rsid w:val="009A7483"/>
    <w:rsid w:val="009B0BC0"/>
    <w:rsid w:val="009C015E"/>
    <w:rsid w:val="009C3506"/>
    <w:rsid w:val="009D4F49"/>
    <w:rsid w:val="009D5E98"/>
    <w:rsid w:val="009E1D53"/>
    <w:rsid w:val="009E1F66"/>
    <w:rsid w:val="00A00174"/>
    <w:rsid w:val="00A179F8"/>
    <w:rsid w:val="00A2711C"/>
    <w:rsid w:val="00A310C2"/>
    <w:rsid w:val="00A366E0"/>
    <w:rsid w:val="00A44B14"/>
    <w:rsid w:val="00A75C2D"/>
    <w:rsid w:val="00A80D72"/>
    <w:rsid w:val="00A849EF"/>
    <w:rsid w:val="00AA67E3"/>
    <w:rsid w:val="00AA7686"/>
    <w:rsid w:val="00AB1C29"/>
    <w:rsid w:val="00AC39F4"/>
    <w:rsid w:val="00B372FF"/>
    <w:rsid w:val="00B6510D"/>
    <w:rsid w:val="00B74A69"/>
    <w:rsid w:val="00B7666D"/>
    <w:rsid w:val="00B84268"/>
    <w:rsid w:val="00B8659F"/>
    <w:rsid w:val="00B96FFE"/>
    <w:rsid w:val="00BB48BB"/>
    <w:rsid w:val="00BD0A3C"/>
    <w:rsid w:val="00BD24E8"/>
    <w:rsid w:val="00BE07B1"/>
    <w:rsid w:val="00BF195D"/>
    <w:rsid w:val="00C06211"/>
    <w:rsid w:val="00C41AC5"/>
    <w:rsid w:val="00C433F4"/>
    <w:rsid w:val="00C44511"/>
    <w:rsid w:val="00C51606"/>
    <w:rsid w:val="00C52FA7"/>
    <w:rsid w:val="00C55E78"/>
    <w:rsid w:val="00C61B02"/>
    <w:rsid w:val="00C85831"/>
    <w:rsid w:val="00CC1EB7"/>
    <w:rsid w:val="00CC2CCF"/>
    <w:rsid w:val="00D13883"/>
    <w:rsid w:val="00D13927"/>
    <w:rsid w:val="00D142C8"/>
    <w:rsid w:val="00D82E29"/>
    <w:rsid w:val="00D8433B"/>
    <w:rsid w:val="00D956F9"/>
    <w:rsid w:val="00DA0655"/>
    <w:rsid w:val="00DA567F"/>
    <w:rsid w:val="00DB07F9"/>
    <w:rsid w:val="00DB770C"/>
    <w:rsid w:val="00DB7BBB"/>
    <w:rsid w:val="00DC42B5"/>
    <w:rsid w:val="00DD2362"/>
    <w:rsid w:val="00DE7153"/>
    <w:rsid w:val="00DF3850"/>
    <w:rsid w:val="00E04A99"/>
    <w:rsid w:val="00E11AA5"/>
    <w:rsid w:val="00E310B7"/>
    <w:rsid w:val="00E313CE"/>
    <w:rsid w:val="00E5551B"/>
    <w:rsid w:val="00E672BF"/>
    <w:rsid w:val="00E953E1"/>
    <w:rsid w:val="00EB30E6"/>
    <w:rsid w:val="00EB4039"/>
    <w:rsid w:val="00EC0AE4"/>
    <w:rsid w:val="00ED106E"/>
    <w:rsid w:val="00EE2BA9"/>
    <w:rsid w:val="00EE42AF"/>
    <w:rsid w:val="00F06D83"/>
    <w:rsid w:val="00F10959"/>
    <w:rsid w:val="00F124F9"/>
    <w:rsid w:val="00F152DC"/>
    <w:rsid w:val="00F22C92"/>
    <w:rsid w:val="00F46A7B"/>
    <w:rsid w:val="00F54A69"/>
    <w:rsid w:val="00F64E1F"/>
    <w:rsid w:val="00F67C2A"/>
    <w:rsid w:val="00F876B6"/>
    <w:rsid w:val="00F944B7"/>
    <w:rsid w:val="00F955D9"/>
    <w:rsid w:val="00FB34BC"/>
    <w:rsid w:val="00FC1205"/>
    <w:rsid w:val="00FC570E"/>
    <w:rsid w:val="00FE0F76"/>
    <w:rsid w:val="00FE7A8B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C1142"/>
  <w14:defaultImageDpi w14:val="300"/>
  <w15:docId w15:val="{CB37BA9C-5237-1246-81EB-39ACFC1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10D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5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10D"/>
    <w:pPr>
      <w:suppressAutoHyphens/>
      <w:ind w:left="720"/>
      <w:contextualSpacing/>
    </w:pPr>
    <w:rPr>
      <w:lang w:eastAsia="ar-SA"/>
    </w:rPr>
  </w:style>
  <w:style w:type="paragraph" w:styleId="Listapunktowana2">
    <w:name w:val="List Bullet 2"/>
    <w:basedOn w:val="Normalny"/>
    <w:rsid w:val="00B6510D"/>
    <w:pPr>
      <w:widowControl w:val="0"/>
      <w:numPr>
        <w:numId w:val="1"/>
      </w:numPr>
      <w:suppressAutoHyphens/>
    </w:pPr>
    <w:rPr>
      <w:rFonts w:ascii="Arial" w:eastAsia="Cambria" w:hAnsi="Arial" w:cs="Cambria"/>
      <w:color w:val="262626"/>
      <w:sz w:val="20"/>
      <w:lang w:val="cs-CZ" w:eastAsia="ar-SA"/>
    </w:rPr>
  </w:style>
  <w:style w:type="paragraph" w:styleId="NormalnyWeb">
    <w:name w:val="Normal (Web)"/>
    <w:basedOn w:val="Normalny"/>
    <w:uiPriority w:val="99"/>
    <w:rsid w:val="00B6510D"/>
    <w:pPr>
      <w:spacing w:before="100" w:beforeAutospacing="1" w:after="100" w:afterAutospacing="1"/>
    </w:pPr>
  </w:style>
  <w:style w:type="paragraph" w:customStyle="1" w:styleId="NoteLevel1">
    <w:name w:val="Note Level 1"/>
    <w:basedOn w:val="Normalny"/>
    <w:uiPriority w:val="99"/>
    <w:unhideWhenUsed/>
    <w:rsid w:val="00B6510D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styleId="Nagwek">
    <w:name w:val="header"/>
    <w:aliases w:val="Header10 UL"/>
    <w:basedOn w:val="Normalny"/>
    <w:link w:val="NagwekZnak"/>
    <w:uiPriority w:val="99"/>
    <w:unhideWhenUsed/>
    <w:rsid w:val="00B6510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Header10 UL Znak"/>
    <w:basedOn w:val="Domylnaczcionkaakapitu"/>
    <w:link w:val="Nagwek"/>
    <w:uiPriority w:val="99"/>
    <w:rsid w:val="00B6510D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0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0D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styleId="Stopka">
    <w:name w:val="footer"/>
    <w:basedOn w:val="Normalny"/>
    <w:link w:val="StopkaZnak"/>
    <w:unhideWhenUsed/>
    <w:rsid w:val="00323EA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323EA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940AFC"/>
    <w:pPr>
      <w:suppressAutoHyphens/>
    </w:pPr>
    <w:rPr>
      <w:sz w:val="26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40AFC"/>
    <w:rPr>
      <w:rFonts w:ascii="Times New Roman" w:eastAsia="Times New Roman" w:hAnsi="Times New Roman"/>
      <w:sz w:val="26"/>
      <w:szCs w:val="20"/>
      <w:lang w:val="pl-PL"/>
    </w:rPr>
  </w:style>
  <w:style w:type="table" w:styleId="Tabela-Siatka">
    <w:name w:val="Table Grid"/>
    <w:basedOn w:val="Standardowy"/>
    <w:rsid w:val="0013497A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1D7005"/>
  </w:style>
  <w:style w:type="character" w:styleId="Hipercze">
    <w:name w:val="Hyperlink"/>
    <w:basedOn w:val="Domylnaczcionkaakapitu"/>
    <w:uiPriority w:val="99"/>
    <w:semiHidden/>
    <w:unhideWhenUsed/>
    <w:rsid w:val="001D7005"/>
    <w:rPr>
      <w:color w:val="0000FF"/>
      <w:u w:val="single"/>
    </w:rPr>
  </w:style>
  <w:style w:type="paragraph" w:customStyle="1" w:styleId="AB">
    <w:name w:val="AB"/>
    <w:basedOn w:val="Normalny"/>
    <w:rsid w:val="001047A0"/>
    <w:rPr>
      <w:color w:val="001133"/>
      <w:sz w:val="23"/>
      <w:szCs w:val="23"/>
      <w:shd w:val="clear" w:color="auto" w:fill="FFFFFF"/>
      <w:lang w:val="en-US"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13741F"/>
  </w:style>
  <w:style w:type="paragraph" w:customStyle="1" w:styleId="Indeks">
    <w:name w:val="Indeks"/>
    <w:basedOn w:val="Normalny"/>
    <w:rsid w:val="00D956F9"/>
    <w:pPr>
      <w:suppressLineNumbers/>
      <w:suppressAutoHyphens/>
    </w:pPr>
    <w:rPr>
      <w:rFonts w:cs="Tahoma"/>
      <w:lang w:eastAsia="ar-SA"/>
    </w:rPr>
  </w:style>
  <w:style w:type="paragraph" w:customStyle="1" w:styleId="Tytumay">
    <w:name w:val="Tytuł mały"/>
    <w:basedOn w:val="Normalny"/>
    <w:next w:val="Normalny"/>
    <w:rsid w:val="00D956F9"/>
    <w:pPr>
      <w:keepNext/>
      <w:suppressAutoHyphens/>
      <w:spacing w:before="240" w:after="60"/>
      <w:jc w:val="both"/>
    </w:pPr>
    <w:rPr>
      <w:rFonts w:ascii="Arial" w:hAnsi="Arial"/>
      <w:b/>
      <w:sz w:val="22"/>
      <w:szCs w:val="20"/>
      <w:lang w:eastAsia="ar-SA"/>
    </w:rPr>
  </w:style>
  <w:style w:type="paragraph" w:customStyle="1" w:styleId="Tyturedni">
    <w:name w:val="Tytuł średni"/>
    <w:basedOn w:val="Tytumay"/>
    <w:next w:val="Tytumay"/>
    <w:rsid w:val="00D956F9"/>
    <w:pPr>
      <w:pageBreakBefore/>
      <w:spacing w:before="0" w:after="120"/>
    </w:pPr>
    <w:rPr>
      <w:smallCaps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956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HR Masters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Bednarska</dc:creator>
  <cp:keywords/>
  <dc:description/>
  <cp:lastModifiedBy>Agnieszka Bednarska</cp:lastModifiedBy>
  <cp:revision>4</cp:revision>
  <cp:lastPrinted>2019-12-12T22:24:00Z</cp:lastPrinted>
  <dcterms:created xsi:type="dcterms:W3CDTF">2021-05-18T07:02:00Z</dcterms:created>
  <dcterms:modified xsi:type="dcterms:W3CDTF">2021-05-20T05:32:00Z</dcterms:modified>
</cp:coreProperties>
</file>